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822EA" w14:textId="77777777" w:rsidR="009025EF" w:rsidRDefault="009025EF">
      <w:pPr>
        <w:pBdr>
          <w:top w:val="nil"/>
          <w:left w:val="nil"/>
          <w:bottom w:val="nil"/>
          <w:right w:val="nil"/>
          <w:between w:val="nil"/>
        </w:pBdr>
        <w:rPr>
          <w:rFonts w:ascii="Helvetica Neue" w:eastAsia="Helvetica Neue" w:hAnsi="Helvetica Neue" w:cs="Helvetica Neue"/>
          <w:color w:val="022770"/>
          <w:sz w:val="32"/>
          <w:szCs w:val="32"/>
        </w:rPr>
      </w:pPr>
    </w:p>
    <w:p w14:paraId="6C4040E0" w14:textId="77777777" w:rsidR="009025EF" w:rsidRDefault="009025EF">
      <w:pPr>
        <w:pBdr>
          <w:top w:val="nil"/>
          <w:left w:val="nil"/>
          <w:bottom w:val="nil"/>
          <w:right w:val="nil"/>
          <w:between w:val="nil"/>
        </w:pBdr>
        <w:rPr>
          <w:rFonts w:ascii="Helvetica Neue" w:eastAsia="Helvetica Neue" w:hAnsi="Helvetica Neue" w:cs="Helvetica Neue"/>
          <w:color w:val="022770"/>
          <w:sz w:val="32"/>
          <w:szCs w:val="32"/>
        </w:rPr>
      </w:pPr>
    </w:p>
    <w:p w14:paraId="7805B15B" w14:textId="77777777" w:rsidR="009025EF" w:rsidRDefault="00000000">
      <w:pPr>
        <w:pBdr>
          <w:top w:val="nil"/>
          <w:left w:val="nil"/>
          <w:bottom w:val="nil"/>
          <w:right w:val="nil"/>
          <w:between w:val="nil"/>
        </w:pBdr>
        <w:rPr>
          <w:rFonts w:ascii="Helvetica Neue" w:eastAsia="Helvetica Neue" w:hAnsi="Helvetica Neue" w:cs="Helvetica Neue"/>
          <w:color w:val="022770"/>
          <w:sz w:val="32"/>
          <w:szCs w:val="32"/>
        </w:rPr>
      </w:pPr>
      <w:r>
        <w:rPr>
          <w:rFonts w:ascii="Helvetica Neue" w:eastAsia="Helvetica Neue" w:hAnsi="Helvetica Neue" w:cs="Helvetica Neue"/>
          <w:color w:val="022770"/>
          <w:sz w:val="32"/>
          <w:szCs w:val="32"/>
        </w:rPr>
        <w:t xml:space="preserve">DATE: </w:t>
      </w:r>
    </w:p>
    <w:p w14:paraId="0D71E420" w14:textId="77777777" w:rsidR="009025EF" w:rsidRDefault="009025EF">
      <w:pPr>
        <w:pBdr>
          <w:top w:val="nil"/>
          <w:left w:val="nil"/>
          <w:bottom w:val="nil"/>
          <w:right w:val="nil"/>
          <w:between w:val="nil"/>
        </w:pBdr>
        <w:rPr>
          <w:rFonts w:ascii="Helvetica Neue" w:eastAsia="Helvetica Neue" w:hAnsi="Helvetica Neue" w:cs="Helvetica Neue"/>
          <w:color w:val="000000"/>
        </w:rPr>
      </w:pPr>
    </w:p>
    <w:p w14:paraId="65496109" w14:textId="77777777" w:rsidR="009025EF" w:rsidRDefault="00000000">
      <w:pPr>
        <w:rPr>
          <w:rFonts w:ascii="Helvetica Neue" w:eastAsia="Helvetica Neue" w:hAnsi="Helvetica Neue" w:cs="Helvetica Neue"/>
        </w:rPr>
      </w:pPr>
      <w:r>
        <w:rPr>
          <w:rFonts w:ascii="Helvetica Neue" w:eastAsia="Helvetica Neue" w:hAnsi="Helvetica Neue" w:cs="Helvetica Neue"/>
        </w:rPr>
        <w:t>Per USDA Guideline #1114 a veterinary import permit will not be required.</w:t>
      </w:r>
    </w:p>
    <w:p w14:paraId="4B1C8610" w14:textId="77777777" w:rsidR="009025EF" w:rsidRDefault="009025EF">
      <w:pPr>
        <w:rPr>
          <w:rFonts w:ascii="Helvetica Neue" w:eastAsia="Helvetica Neue" w:hAnsi="Helvetica Neue" w:cs="Helvetica Neue"/>
        </w:rPr>
      </w:pPr>
    </w:p>
    <w:p w14:paraId="204FEDF4" w14:textId="77777777" w:rsidR="009025EF" w:rsidRDefault="00000000">
      <w:pPr>
        <w:rPr>
          <w:rFonts w:ascii="Helvetica Neue" w:eastAsia="Helvetica Neue" w:hAnsi="Helvetica Neue" w:cs="Helvetica Neue"/>
        </w:rPr>
      </w:pPr>
      <w:r>
        <w:rPr>
          <w:rFonts w:ascii="Helvetica Neue" w:eastAsia="Helvetica Neue" w:hAnsi="Helvetica Neue" w:cs="Helvetica Neue"/>
        </w:rPr>
        <w:t xml:space="preserve">1. A detailed name or description of the microbe/recombinant product, including genetic insert: </w:t>
      </w:r>
    </w:p>
    <w:p w14:paraId="356870D3" w14:textId="77777777" w:rsidR="009025EF" w:rsidRDefault="009025EF">
      <w:pPr>
        <w:rPr>
          <w:rFonts w:ascii="Helvetica Neue" w:eastAsia="Helvetica Neue" w:hAnsi="Helvetica Neue" w:cs="Helvetica Neue"/>
        </w:rPr>
      </w:pPr>
    </w:p>
    <w:p w14:paraId="02BD1790" w14:textId="77777777" w:rsidR="009025EF" w:rsidRDefault="00000000">
      <w:pPr>
        <w:rPr>
          <w:rFonts w:ascii="Helvetica Neue" w:eastAsia="Helvetica Neue" w:hAnsi="Helvetica Neue" w:cs="Helvetica Neue"/>
        </w:rPr>
      </w:pPr>
      <w:r>
        <w:rPr>
          <w:rFonts w:ascii="Helvetica Neue" w:eastAsia="Helvetica Neue" w:hAnsi="Helvetica Neue" w:cs="Helvetica Neue"/>
        </w:rPr>
        <w:t>2. If the material contains recombinant products, they were produced by recombinant microbial expression (vector is NOT considered pathogenic for livestock or avian species) AND the organism does NOT contain genes or express antigens of livestock or poultry disease agents.</w:t>
      </w:r>
    </w:p>
    <w:p w14:paraId="2B3D98AD" w14:textId="77777777" w:rsidR="009025EF" w:rsidRDefault="009025EF">
      <w:pPr>
        <w:rPr>
          <w:rFonts w:ascii="Helvetica Neue" w:eastAsia="Helvetica Neue" w:hAnsi="Helvetica Neue" w:cs="Helvetica Neue"/>
        </w:rPr>
      </w:pPr>
    </w:p>
    <w:p w14:paraId="7516E283" w14:textId="77777777" w:rsidR="009025EF" w:rsidRDefault="00000000">
      <w:pPr>
        <w:rPr>
          <w:rFonts w:ascii="Helvetica Neue" w:eastAsia="Helvetica Neue" w:hAnsi="Helvetica Neue" w:cs="Helvetica Neue"/>
        </w:rPr>
      </w:pPr>
      <w:r>
        <w:rPr>
          <w:rFonts w:ascii="Helvetica Neue" w:eastAsia="Helvetica Neue" w:hAnsi="Helvetica Neue" w:cs="Helvetica Neue"/>
        </w:rPr>
        <w:t>3. The material does not contain any animal derived additives. The end use of the material is DNA sequencing and will be used only in vitro. The material will not be used for food, drugs, or cosmetics, or to treat or diagnose humans or animals.</w:t>
      </w:r>
    </w:p>
    <w:p w14:paraId="09FCBF3E" w14:textId="77777777" w:rsidR="009025EF" w:rsidRDefault="009025EF">
      <w:pPr>
        <w:pBdr>
          <w:top w:val="nil"/>
          <w:left w:val="nil"/>
          <w:bottom w:val="nil"/>
          <w:right w:val="nil"/>
          <w:between w:val="nil"/>
        </w:pBdr>
        <w:rPr>
          <w:rFonts w:ascii="Helvetica Neue" w:eastAsia="Helvetica Neue" w:hAnsi="Helvetica Neue" w:cs="Helvetica Neue"/>
        </w:rPr>
      </w:pPr>
    </w:p>
    <w:p w14:paraId="4041668B" w14:textId="77777777" w:rsidR="009025EF" w:rsidRDefault="009025EF">
      <w:pPr>
        <w:pBdr>
          <w:top w:val="nil"/>
          <w:left w:val="nil"/>
          <w:bottom w:val="nil"/>
          <w:right w:val="nil"/>
          <w:between w:val="nil"/>
        </w:pBdr>
        <w:rPr>
          <w:rFonts w:ascii="Helvetica Neue" w:eastAsia="Helvetica Neue" w:hAnsi="Helvetica Neue" w:cs="Helvetica Neue"/>
          <w:color w:val="000000"/>
        </w:rPr>
      </w:pPr>
    </w:p>
    <w:p w14:paraId="2807C51A" w14:textId="77777777" w:rsidR="009025EF" w:rsidRDefault="00000000">
      <w:pPr>
        <w:pBdr>
          <w:top w:val="nil"/>
          <w:left w:val="nil"/>
          <w:bottom w:val="nil"/>
          <w:right w:val="nil"/>
          <w:between w:val="nil"/>
        </w:pBdr>
        <w:rPr>
          <w:rFonts w:ascii="Arial" w:eastAsia="Arial" w:hAnsi="Arial" w:cs="Arial"/>
          <w:sz w:val="22"/>
          <w:szCs w:val="22"/>
        </w:rPr>
      </w:pPr>
      <w:r>
        <w:rPr>
          <w:rFonts w:ascii="Helvetica Neue" w:eastAsia="Helvetica Neue" w:hAnsi="Helvetica Neue" w:cs="Helvetica Neue"/>
        </w:rPr>
        <w:t xml:space="preserve">Harmonized Tariff Number: </w:t>
      </w:r>
      <w:r>
        <w:rPr>
          <w:rFonts w:ascii="Arial" w:eastAsia="Arial" w:hAnsi="Arial" w:cs="Arial"/>
          <w:sz w:val="22"/>
          <w:szCs w:val="22"/>
        </w:rPr>
        <w:t>2102.20.6000</w:t>
      </w:r>
    </w:p>
    <w:p w14:paraId="4D2151C8" w14:textId="77777777" w:rsidR="009025EF" w:rsidRDefault="00000000">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Tracking Number: </w:t>
      </w:r>
    </w:p>
    <w:p w14:paraId="124B4F9C" w14:textId="77777777" w:rsidR="009025EF" w:rsidRDefault="009025EF">
      <w:pPr>
        <w:pBdr>
          <w:top w:val="nil"/>
          <w:left w:val="nil"/>
          <w:bottom w:val="nil"/>
          <w:right w:val="nil"/>
          <w:between w:val="nil"/>
        </w:pBdr>
        <w:rPr>
          <w:rFonts w:ascii="Helvetica Neue" w:eastAsia="Helvetica Neue" w:hAnsi="Helvetica Neue" w:cs="Helvetica Neue"/>
        </w:rPr>
      </w:pPr>
    </w:p>
    <w:p w14:paraId="6E39C100" w14:textId="77777777" w:rsidR="009025EF" w:rsidRDefault="00000000">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Thank you,</w:t>
      </w:r>
    </w:p>
    <w:p w14:paraId="38AE1915" w14:textId="77777777" w:rsidR="009025EF" w:rsidRDefault="00000000">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James Stapleton</w:t>
      </w:r>
    </w:p>
    <w:p w14:paraId="0A050CAE" w14:textId="77777777" w:rsidR="009025EF" w:rsidRDefault="009025EF">
      <w:pPr>
        <w:pBdr>
          <w:top w:val="nil"/>
          <w:left w:val="nil"/>
          <w:bottom w:val="nil"/>
          <w:right w:val="nil"/>
          <w:between w:val="nil"/>
        </w:pBdr>
        <w:rPr>
          <w:rFonts w:ascii="Helvetica Neue" w:eastAsia="Helvetica Neue" w:hAnsi="Helvetica Neue" w:cs="Helvetica Neue"/>
          <w:color w:val="000000"/>
        </w:rPr>
      </w:pPr>
    </w:p>
    <w:p w14:paraId="7EC41EB6" w14:textId="77777777" w:rsidR="009025EF" w:rsidRDefault="00000000">
      <w:pPr>
        <w:spacing w:line="276" w:lineRule="auto"/>
        <w:rPr>
          <w:rFonts w:ascii="Helvetica Neue" w:eastAsia="Helvetica Neue" w:hAnsi="Helvetica Neue" w:cs="Helvetica Neue"/>
          <w:color w:val="022770"/>
          <w:sz w:val="32"/>
          <w:szCs w:val="32"/>
        </w:rPr>
      </w:pPr>
      <w:r>
        <w:rPr>
          <w:noProof/>
          <w:sz w:val="32"/>
          <w:szCs w:val="32"/>
        </w:rPr>
        <w:drawing>
          <wp:inline distT="114300" distB="114300" distL="114300" distR="114300" wp14:anchorId="44DB3277" wp14:editId="282BCCEF">
            <wp:extent cx="3757613" cy="244397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757613" cy="2443976"/>
                    </a:xfrm>
                    <a:prstGeom prst="rect">
                      <a:avLst/>
                    </a:prstGeom>
                    <a:ln/>
                  </pic:spPr>
                </pic:pic>
              </a:graphicData>
            </a:graphic>
          </wp:inline>
        </w:drawing>
      </w:r>
    </w:p>
    <w:sectPr w:rsidR="009025EF">
      <w:headerReference w:type="default" r:id="rId8"/>
      <w:pgSz w:w="12240" w:h="15840"/>
      <w:pgMar w:top="1440" w:right="180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B9B25" w14:textId="77777777" w:rsidR="00087AFC" w:rsidRDefault="00087AFC">
      <w:r>
        <w:separator/>
      </w:r>
    </w:p>
  </w:endnote>
  <w:endnote w:type="continuationSeparator" w:id="0">
    <w:p w14:paraId="16802F98" w14:textId="77777777" w:rsidR="00087AFC" w:rsidRDefault="0008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auto"/>
    <w:pitch w:val="default"/>
    <w:embedRegular r:id="rId1" w:fontKey="{446033AD-3008-44C6-BAC1-39482C302AB7}"/>
    <w:embedItalic r:id="rId2" w:fontKey="{B4466904-297C-4166-A8E0-9C8A6D386065}"/>
  </w:font>
  <w:font w:name="Helvetica Neue">
    <w:charset w:val="00"/>
    <w:family w:val="auto"/>
    <w:pitch w:val="default"/>
    <w:embedRegular r:id="rId3" w:fontKey="{8C0A4BF1-2AB3-4340-837F-9882731B1131}"/>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8306B" w14:textId="77777777" w:rsidR="00087AFC" w:rsidRDefault="00087AFC">
      <w:r>
        <w:separator/>
      </w:r>
    </w:p>
  </w:footnote>
  <w:footnote w:type="continuationSeparator" w:id="0">
    <w:p w14:paraId="6C592D8A" w14:textId="77777777" w:rsidR="00087AFC" w:rsidRDefault="00087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9EA28" w14:textId="77777777" w:rsidR="009025EF" w:rsidRDefault="00000000">
    <w:pPr>
      <w:spacing w:line="276" w:lineRule="auto"/>
      <w:rPr>
        <w:sz w:val="22"/>
        <w:szCs w:val="22"/>
      </w:rPr>
    </w:pPr>
    <w:r>
      <w:rPr>
        <w:sz w:val="22"/>
        <w:szCs w:val="22"/>
      </w:rPr>
      <w:t>Plasmidsaurus</w:t>
    </w:r>
    <w:r>
      <w:rPr>
        <w:noProof/>
      </w:rPr>
      <w:drawing>
        <wp:anchor distT="114300" distB="114300" distL="114300" distR="114300" simplePos="0" relativeHeight="251658240" behindDoc="0" locked="0" layoutInCell="1" hidden="0" allowOverlap="1" wp14:anchorId="3F877D85" wp14:editId="4BE71DD3">
          <wp:simplePos x="0" y="0"/>
          <wp:positionH relativeFrom="column">
            <wp:posOffset>4733925</wp:posOffset>
          </wp:positionH>
          <wp:positionV relativeFrom="paragraph">
            <wp:posOffset>-342899</wp:posOffset>
          </wp:positionV>
          <wp:extent cx="1895475" cy="13553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5475" cy="1355313"/>
                  </a:xfrm>
                  <a:prstGeom prst="rect">
                    <a:avLst/>
                  </a:prstGeom>
                  <a:ln/>
                </pic:spPr>
              </pic:pic>
            </a:graphicData>
          </a:graphic>
        </wp:anchor>
      </w:drawing>
    </w:r>
  </w:p>
  <w:p w14:paraId="2E48D3B4" w14:textId="77777777" w:rsidR="009025EF" w:rsidRDefault="00000000">
    <w:pPr>
      <w:spacing w:line="276" w:lineRule="auto"/>
      <w:rPr>
        <w:sz w:val="22"/>
        <w:szCs w:val="22"/>
      </w:rPr>
    </w:pPr>
    <w:r>
      <w:rPr>
        <w:sz w:val="22"/>
        <w:szCs w:val="22"/>
      </w:rPr>
      <w:t>288 E Live Oak Ave, Ste A250</w:t>
    </w:r>
  </w:p>
  <w:p w14:paraId="3AEE6BB2" w14:textId="77777777" w:rsidR="009025EF" w:rsidRDefault="00000000">
    <w:pPr>
      <w:spacing w:line="276" w:lineRule="auto"/>
      <w:rPr>
        <w:sz w:val="22"/>
        <w:szCs w:val="22"/>
      </w:rPr>
    </w:pPr>
    <w:r>
      <w:rPr>
        <w:sz w:val="22"/>
        <w:szCs w:val="22"/>
      </w:rPr>
      <w:t>Arcadia, CA 91006, USA</w:t>
    </w:r>
  </w:p>
  <w:p w14:paraId="67A65431" w14:textId="77777777" w:rsidR="009025EF" w:rsidRDefault="00000000">
    <w:pPr>
      <w:spacing w:line="276" w:lineRule="auto"/>
      <w:rPr>
        <w:sz w:val="22"/>
        <w:szCs w:val="22"/>
      </w:rPr>
    </w:pPr>
    <w:hyperlink r:id="rId2">
      <w:r>
        <w:rPr>
          <w:color w:val="1155CC"/>
          <w:sz w:val="22"/>
          <w:szCs w:val="22"/>
          <w:u w:val="single"/>
        </w:rPr>
        <w:t>support@plasmidsaurus.com</w:t>
      </w:r>
    </w:hyperlink>
    <w:r>
      <w:rPr>
        <w:sz w:val="22"/>
        <w:szCs w:val="22"/>
      </w:rPr>
      <w:t xml:space="preserve">                                               </w:t>
    </w:r>
  </w:p>
  <w:p w14:paraId="72F8D568" w14:textId="77777777" w:rsidR="009025EF" w:rsidRDefault="00000000">
    <w:pPr>
      <w:pBdr>
        <w:top w:val="nil"/>
        <w:left w:val="nil"/>
        <w:bottom w:val="nil"/>
        <w:right w:val="nil"/>
        <w:between w:val="nil"/>
      </w:pBdr>
      <w:tabs>
        <w:tab w:val="center" w:pos="4320"/>
        <w:tab w:val="right" w:pos="8640"/>
      </w:tabs>
      <w:jc w:val="both"/>
      <w:rPr>
        <w:color w:val="000000"/>
      </w:rPr>
    </w:pPr>
    <w:r>
      <w:rPr>
        <w:sz w:val="22"/>
        <w:szCs w:val="22"/>
      </w:rPr>
      <w:t>+1 (541) 500-6225</w:t>
    </w:r>
    <w:r>
      <w:rPr>
        <w:color w:val="000000"/>
      </w:rPr>
      <w:tab/>
    </w:r>
    <w:r>
      <w:rPr>
        <w:color w:val="000000"/>
      </w:rPr>
      <w:tab/>
    </w: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5EF"/>
    <w:rsid w:val="00087AFC"/>
    <w:rsid w:val="002767C3"/>
    <w:rsid w:val="00313F01"/>
    <w:rsid w:val="00393B97"/>
    <w:rsid w:val="00902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F57D"/>
  <w15:docId w15:val="{1A2A91CA-4692-46BA-99B4-3CDDE64B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styleId="Header">
    <w:name w:val="header"/>
    <w:pPr>
      <w:tabs>
        <w:tab w:val="center" w:pos="4320"/>
        <w:tab w:val="right" w:pos="8640"/>
      </w:tabs>
    </w:pPr>
    <w:rPr>
      <w:rFonts w:eastAsia="Arial Unicode MS" w:cs="Arial Unicode MS"/>
      <w:color w:val="000000"/>
      <w:u w:color="000000"/>
    </w:rPr>
  </w:style>
  <w:style w:type="character" w:customStyle="1" w:styleId="Hyperlink0">
    <w:name w:val="Hyperlink.0"/>
    <w:basedOn w:val="Hyperlink"/>
    <w:rPr>
      <w:outline w:val="0"/>
      <w:color w:val="0000FF"/>
      <w:u w:val="single" w:color="0000FF"/>
    </w:rPr>
  </w:style>
  <w:style w:type="paragraph" w:styleId="Footer">
    <w:name w:val="footer"/>
    <w:pPr>
      <w:tabs>
        <w:tab w:val="center" w:pos="4320"/>
        <w:tab w:val="right" w:pos="8640"/>
      </w:tabs>
    </w:pPr>
    <w:rPr>
      <w:rFonts w:eastAsia="Arial Unicode MS" w:cs="Arial Unicode MS"/>
      <w:color w:val="000000"/>
      <w:u w:color="000000"/>
    </w:rPr>
  </w:style>
  <w:style w:type="paragraph" w:customStyle="1" w:styleId="Body">
    <w:name w:val="Body"/>
    <w:rPr>
      <w:color w:val="000000"/>
      <w:u w:color="000000"/>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hyperlink" Target="mailto:support@plasmidsaurus.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hqY6HShnsJyUp74bEcKWKoWkQ==">CgMxLjA4AHIhMXdyemJvZ1lubnRJdjFDaVByZllETi1MeTVJZ2NPZUlF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Margaret Weitzman</cp:lastModifiedBy>
  <cp:revision>2</cp:revision>
  <dcterms:created xsi:type="dcterms:W3CDTF">2025-01-16T19:42:00Z</dcterms:created>
  <dcterms:modified xsi:type="dcterms:W3CDTF">2025-01-16T19:42:00Z</dcterms:modified>
</cp:coreProperties>
</file>